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40" w:rsidRPr="003654E3" w:rsidRDefault="003654E3" w:rsidP="003654E3">
      <w:pPr>
        <w:pStyle w:val="Default"/>
        <w:jc w:val="right"/>
        <w:rPr>
          <w:b/>
          <w:i/>
        </w:rPr>
      </w:pPr>
      <w:r w:rsidRPr="003654E3">
        <w:rPr>
          <w:b/>
          <w:i/>
        </w:rPr>
        <w:t>Allegato 2</w:t>
      </w:r>
    </w:p>
    <w:p w:rsidR="00C06F31" w:rsidRPr="008C7AC2" w:rsidRDefault="00C06F31" w:rsidP="00C06F31">
      <w:pPr>
        <w:pStyle w:val="Default"/>
        <w:jc w:val="center"/>
        <w:rPr>
          <w:b/>
          <w:sz w:val="72"/>
          <w:szCs w:val="72"/>
          <w:u w:val="single"/>
        </w:rPr>
      </w:pPr>
      <w:r w:rsidRPr="008C7AC2">
        <w:rPr>
          <w:b/>
          <w:sz w:val="72"/>
          <w:szCs w:val="72"/>
          <w:u w:val="single"/>
        </w:rPr>
        <w:t>P.O.L.A.</w:t>
      </w:r>
    </w:p>
    <w:p w:rsidR="008C7AC2" w:rsidRDefault="008C7AC2" w:rsidP="00C06F31">
      <w:pPr>
        <w:pStyle w:val="Default"/>
        <w:jc w:val="center"/>
        <w:rPr>
          <w:b/>
          <w:sz w:val="52"/>
          <w:szCs w:val="52"/>
          <w:u w:val="single"/>
        </w:rPr>
      </w:pPr>
    </w:p>
    <w:p w:rsidR="008C7AC2" w:rsidRPr="00C06F31" w:rsidRDefault="008C7AC2" w:rsidP="00C06F31">
      <w:pPr>
        <w:pStyle w:val="Default"/>
        <w:jc w:val="center"/>
        <w:rPr>
          <w:b/>
          <w:sz w:val="52"/>
          <w:szCs w:val="52"/>
          <w:u w:val="single"/>
        </w:rPr>
      </w:pPr>
    </w:p>
    <w:p w:rsidR="00C06F31" w:rsidRPr="008C7AC2" w:rsidRDefault="00C06F31" w:rsidP="008C7AC2">
      <w:pPr>
        <w:pStyle w:val="Default"/>
        <w:jc w:val="center"/>
        <w:rPr>
          <w:b/>
          <w:sz w:val="44"/>
          <w:szCs w:val="44"/>
          <w:u w:val="single"/>
        </w:rPr>
      </w:pPr>
      <w:r w:rsidRPr="008C7AC2">
        <w:rPr>
          <w:b/>
          <w:sz w:val="44"/>
          <w:szCs w:val="44"/>
          <w:u w:val="single"/>
        </w:rPr>
        <w:t>PIANO ORGANIZZATIVO DEL LAVORO AGILE</w:t>
      </w:r>
    </w:p>
    <w:p w:rsidR="00C06F31" w:rsidRPr="008C7AC2" w:rsidRDefault="00C06F31" w:rsidP="008C7AC2">
      <w:pPr>
        <w:pStyle w:val="Default"/>
        <w:jc w:val="center"/>
        <w:rPr>
          <w:b/>
          <w:sz w:val="28"/>
          <w:szCs w:val="28"/>
          <w:u w:val="single"/>
        </w:rPr>
      </w:pPr>
    </w:p>
    <w:p w:rsidR="008C7AC2" w:rsidRDefault="008C7AC2" w:rsidP="00C06F31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6130290" cy="4083414"/>
            <wp:effectExtent l="19050" t="0" r="3810" b="0"/>
            <wp:docPr id="2" name="Immagine 2" descr="https://tse1.mm.bing.net/th?id=OIP.Fi0Yp2U6QdBZYeP0SQ5iigHaE8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id=OIP.Fi0Yp2U6QdBZYeP0SQ5iigHaE8&amp;pid=Api&amp;P=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63" cy="408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8C7AC2" w:rsidRPr="008C7AC2" w:rsidRDefault="008C7AC2" w:rsidP="008C7AC2">
      <w:pPr>
        <w:pStyle w:val="Default"/>
        <w:jc w:val="both"/>
      </w:pPr>
      <w:r w:rsidRPr="008C7AC2">
        <w:rPr>
          <w:b/>
          <w:bCs/>
        </w:rPr>
        <w:t xml:space="preserve">Allegato PIAO 2022/2024 </w:t>
      </w:r>
    </w:p>
    <w:p w:rsidR="008C7AC2" w:rsidRPr="008C7AC2" w:rsidRDefault="008C7AC2" w:rsidP="008C7AC2">
      <w:pPr>
        <w:pStyle w:val="Default"/>
        <w:jc w:val="both"/>
      </w:pPr>
      <w:r w:rsidRPr="008C7AC2">
        <w:rPr>
          <w:b/>
          <w:bCs/>
        </w:rPr>
        <w:t xml:space="preserve">SEZIONE 3. ORGANIZZAZIONE ECAPITALE UMANO </w:t>
      </w:r>
    </w:p>
    <w:p w:rsidR="008C7AC2" w:rsidRPr="008C7AC2" w:rsidRDefault="008C7AC2" w:rsidP="008C7AC2">
      <w:pPr>
        <w:pStyle w:val="Default"/>
        <w:jc w:val="both"/>
      </w:pPr>
      <w:r w:rsidRPr="008C7AC2">
        <w:rPr>
          <w:b/>
          <w:bCs/>
        </w:rPr>
        <w:t xml:space="preserve">Sottosezione di programmazione </w:t>
      </w:r>
    </w:p>
    <w:p w:rsidR="008C7AC2" w:rsidRPr="008C7AC2" w:rsidRDefault="008C7AC2" w:rsidP="008C7AC2">
      <w:pPr>
        <w:pStyle w:val="Default"/>
        <w:jc w:val="both"/>
        <w:rPr>
          <w:b/>
          <w:u w:val="single"/>
        </w:rPr>
      </w:pPr>
      <w:r w:rsidRPr="008C7AC2">
        <w:rPr>
          <w:b/>
          <w:bCs/>
        </w:rPr>
        <w:t>3.2 Organizzazione del lavoro agile</w:t>
      </w:r>
    </w:p>
    <w:p w:rsidR="008C7AC2" w:rsidRPr="008C7AC2" w:rsidRDefault="008C7AC2" w:rsidP="008C7AC2">
      <w:pPr>
        <w:pStyle w:val="Default"/>
        <w:jc w:val="both"/>
        <w:rPr>
          <w:b/>
          <w:u w:val="single"/>
        </w:rPr>
      </w:pPr>
    </w:p>
    <w:p w:rsidR="00C06F31" w:rsidRPr="008C7AC2" w:rsidRDefault="00C06F31" w:rsidP="008C7AC2">
      <w:pPr>
        <w:pStyle w:val="Default"/>
        <w:jc w:val="both"/>
        <w:rPr>
          <w:b/>
          <w:u w:val="single"/>
        </w:rPr>
      </w:pPr>
    </w:p>
    <w:p w:rsid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8C7AC2" w:rsidRPr="00C06F31" w:rsidRDefault="008C7AC2" w:rsidP="007A035B">
      <w:pPr>
        <w:pStyle w:val="Default"/>
        <w:rPr>
          <w:b/>
          <w:sz w:val="20"/>
          <w:szCs w:val="20"/>
          <w:u w:val="single"/>
        </w:rPr>
      </w:pPr>
    </w:p>
    <w:p w:rsidR="000A3A40" w:rsidRDefault="000A3A40" w:rsidP="007A035B">
      <w:pPr>
        <w:pStyle w:val="Default"/>
        <w:rPr>
          <w:b/>
          <w:sz w:val="20"/>
          <w:szCs w:val="20"/>
          <w:u w:val="single"/>
        </w:rPr>
      </w:pPr>
      <w:r w:rsidRPr="00C06F31">
        <w:rPr>
          <w:b/>
          <w:sz w:val="20"/>
          <w:szCs w:val="20"/>
          <w:u w:val="single"/>
        </w:rPr>
        <w:lastRenderedPageBreak/>
        <w:t>DEFINIZIONI:</w:t>
      </w:r>
    </w:p>
    <w:p w:rsidR="00C06F31" w:rsidRPr="00C06F31" w:rsidRDefault="00C06F31" w:rsidP="007A035B">
      <w:pPr>
        <w:pStyle w:val="Default"/>
        <w:rPr>
          <w:b/>
          <w:sz w:val="20"/>
          <w:szCs w:val="20"/>
          <w:u w:val="single"/>
        </w:rPr>
      </w:pPr>
    </w:p>
    <w:p w:rsidR="000A3A40" w:rsidRDefault="000A3A40" w:rsidP="008C7A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 Legislatore all’art. 18 della legge 22.05.2017 n. 81 definisce lavoro agile :</w:t>
      </w:r>
    </w:p>
    <w:p w:rsidR="000A3A40" w:rsidRDefault="007A035B" w:rsidP="008C7A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modalità di esecuzione del rapporto di lavoro subordinato, stabilita mediante accordo tra le parti, anche con forme di organizzazione per fasi, cicli e obiettivi e senza precisi vincoli di orario o di luogo di lavoro, con il </w:t>
      </w:r>
      <w:r w:rsidR="000A3A40">
        <w:rPr>
          <w:sz w:val="20"/>
          <w:szCs w:val="20"/>
        </w:rPr>
        <w:t xml:space="preserve">possibile utilizzo di strumenti tecnologici per lo svolgimento dell’attività lavorativa </w:t>
      </w:r>
    </w:p>
    <w:p w:rsidR="007A035B" w:rsidRDefault="007A035B" w:rsidP="008C7A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La prestazione lavorativa è eseguita in parte </w:t>
      </w:r>
      <w:r w:rsidR="00CD7801">
        <w:rPr>
          <w:sz w:val="20"/>
          <w:szCs w:val="20"/>
        </w:rPr>
        <w:t>all’interno del locali dell’ente, in parte all’esterno di questi, senza una postazione fissa e definita</w:t>
      </w:r>
      <w:r>
        <w:rPr>
          <w:sz w:val="20"/>
          <w:szCs w:val="20"/>
        </w:rPr>
        <w:t xml:space="preserve">, entro i limiti di durata massima dell'orario di lavoro giornaliero e settimanale derivanti dalla legge e dalla contrattazione collettiva. </w:t>
      </w:r>
    </w:p>
    <w:p w:rsidR="000A3A40" w:rsidRDefault="000A3A40" w:rsidP="007A035B">
      <w:pPr>
        <w:pStyle w:val="Default"/>
        <w:rPr>
          <w:sz w:val="20"/>
          <w:szCs w:val="20"/>
        </w:rPr>
      </w:pPr>
    </w:p>
    <w:p w:rsidR="000A3A40" w:rsidRDefault="000A3A40" w:rsidP="008C7AC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“</w:t>
      </w:r>
      <w:r>
        <w:rPr>
          <w:b/>
          <w:bCs/>
          <w:sz w:val="20"/>
          <w:szCs w:val="20"/>
        </w:rPr>
        <w:t>Lavoratore/lavoratrice agile</w:t>
      </w:r>
      <w:r>
        <w:rPr>
          <w:sz w:val="20"/>
          <w:szCs w:val="20"/>
        </w:rPr>
        <w:t xml:space="preserve">”: il dipendente in servizio presso l'amministrazione che espleta parte della propria attività lavorativa in modalità agile secondo i termini stabiliti nell'accordo individuale; </w:t>
      </w:r>
    </w:p>
    <w:p w:rsidR="000A3A40" w:rsidRDefault="000A3A40" w:rsidP="008C7AC2">
      <w:pPr>
        <w:pStyle w:val="Default"/>
        <w:jc w:val="both"/>
        <w:rPr>
          <w:sz w:val="20"/>
          <w:szCs w:val="20"/>
        </w:rPr>
      </w:pPr>
    </w:p>
    <w:p w:rsidR="000A3A40" w:rsidRPr="005914A6" w:rsidRDefault="000A3A40" w:rsidP="008C7AC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“</w:t>
      </w:r>
      <w:r>
        <w:rPr>
          <w:b/>
          <w:bCs/>
          <w:sz w:val="20"/>
          <w:szCs w:val="20"/>
        </w:rPr>
        <w:t>Accordo individuale</w:t>
      </w:r>
      <w:r w:rsidRPr="005914A6">
        <w:rPr>
          <w:rFonts w:ascii="Times New Roman" w:hAnsi="Times New Roman" w:cs="Times New Roman"/>
          <w:sz w:val="20"/>
          <w:szCs w:val="20"/>
        </w:rPr>
        <w:t xml:space="preserve">”: accordo concluso tra il dipendente ed il dirigente/datore di lavoro del settore a cui è assegnato il/la dipendente. L'accordo è stipulato per iscritto e disciplina l'esecuzione della prestazione lavorativa svolta all'esterno dei locali Comunali. L’accordo prevede, tra l’altro: </w:t>
      </w:r>
    </w:p>
    <w:p w:rsidR="000A3A40" w:rsidRPr="005914A6" w:rsidRDefault="000A3A40" w:rsidP="008C7AC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65386" w:rsidRPr="005914A6" w:rsidRDefault="000A3A40" w:rsidP="008C7AC2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sz w:val="20"/>
          <w:szCs w:val="20"/>
        </w:rPr>
        <w:t xml:space="preserve">le modalità di svolgimento della prestazione lavorativa </w:t>
      </w:r>
      <w:r w:rsidR="00CD7801">
        <w:rPr>
          <w:rFonts w:ascii="Times New Roman" w:hAnsi="Times New Roman" w:cs="Times New Roman"/>
          <w:sz w:val="20"/>
          <w:szCs w:val="20"/>
        </w:rPr>
        <w:t>fuori dalla sede abituale di lavoro, con specifica indicazione delle giornate di lavoro da svolgere in sede e di quelli da svolgere a distanza</w:t>
      </w:r>
      <w:r w:rsidR="00065386" w:rsidRPr="005914A6">
        <w:rPr>
          <w:rFonts w:ascii="Times New Roman" w:hAnsi="Times New Roman" w:cs="Times New Roman"/>
          <w:sz w:val="20"/>
          <w:szCs w:val="20"/>
        </w:rPr>
        <w:t>;</w:t>
      </w:r>
    </w:p>
    <w:p w:rsidR="00D56D10" w:rsidRPr="005914A6" w:rsidRDefault="00D56D10" w:rsidP="008C7AC2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sz w:val="20"/>
          <w:szCs w:val="20"/>
        </w:rPr>
        <w:t>le forme di esercizio del potere direttivo del dirigente di riferimento;</w:t>
      </w:r>
    </w:p>
    <w:p w:rsidR="00D56D10" w:rsidRPr="005914A6" w:rsidRDefault="00D56D10" w:rsidP="008C7AC2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sz w:val="20"/>
          <w:szCs w:val="20"/>
        </w:rPr>
        <w:t>la strumentazione tecnologica  da utilizzare ;</w:t>
      </w:r>
    </w:p>
    <w:p w:rsidR="000C76B0" w:rsidRPr="005914A6" w:rsidRDefault="00D56D10" w:rsidP="008C7AC2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sz w:val="20"/>
          <w:szCs w:val="20"/>
        </w:rPr>
        <w:t xml:space="preserve">fascia/e oraria/ e contattabilità  telefonica e la fascia di disconnessione dalle strumentazioni tecnologiche di lavoro, a tutela  della sua salute psico-fisica, della sua efficienza </w:t>
      </w:r>
      <w:r w:rsidR="000C76B0" w:rsidRPr="005914A6">
        <w:rPr>
          <w:rFonts w:ascii="Times New Roman" w:hAnsi="Times New Roman" w:cs="Times New Roman"/>
          <w:sz w:val="20"/>
          <w:szCs w:val="20"/>
        </w:rPr>
        <w:t>e produttività  e della conciliazione tra tempi di vita, di riposo ne di lavoro;</w:t>
      </w:r>
    </w:p>
    <w:p w:rsidR="000A3A40" w:rsidRPr="005914A6" w:rsidRDefault="000C76B0" w:rsidP="008C7AC2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sz w:val="20"/>
          <w:szCs w:val="20"/>
        </w:rPr>
        <w:t>gli adempimenti in materia di sicurezza sul lavoro e trattamento dati. All’accordo è allegata l’informativa sulla salute e sicurezza del lavoratori in lavoro agile;</w:t>
      </w:r>
    </w:p>
    <w:p w:rsidR="005914A6" w:rsidRPr="005914A6" w:rsidRDefault="005914A6" w:rsidP="008C7AC2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0A3A40" w:rsidRPr="005914A6" w:rsidRDefault="000A3A40" w:rsidP="008C7AC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“</w:t>
      </w:r>
      <w:r>
        <w:rPr>
          <w:b/>
          <w:bCs/>
          <w:sz w:val="20"/>
          <w:szCs w:val="20"/>
        </w:rPr>
        <w:t>Sede di lavoro</w:t>
      </w:r>
      <w:r>
        <w:rPr>
          <w:sz w:val="20"/>
          <w:szCs w:val="20"/>
        </w:rPr>
        <w:t xml:space="preserve">”: </w:t>
      </w:r>
      <w:r w:rsidRPr="005914A6">
        <w:rPr>
          <w:rFonts w:ascii="Times New Roman" w:hAnsi="Times New Roman" w:cs="Times New Roman"/>
          <w:sz w:val="20"/>
          <w:szCs w:val="20"/>
        </w:rPr>
        <w:t xml:space="preserve">la sede a cui il dipendente è assegnato; </w:t>
      </w:r>
    </w:p>
    <w:p w:rsidR="000A3A40" w:rsidRPr="005914A6" w:rsidRDefault="000A3A40" w:rsidP="008C7AC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b/>
          <w:sz w:val="20"/>
          <w:szCs w:val="20"/>
        </w:rPr>
        <w:t>“Luogo di lavoro”:</w:t>
      </w:r>
      <w:r w:rsidRPr="005914A6">
        <w:rPr>
          <w:rFonts w:ascii="Times New Roman" w:hAnsi="Times New Roman" w:cs="Times New Roman"/>
          <w:sz w:val="20"/>
          <w:szCs w:val="20"/>
        </w:rPr>
        <w:t xml:space="preserve"> spazio nella disponibilità del dipendente (la propria abitazione/domicilio o altro luogo) ritenuto idoneo allo svolgimento della prestazione lavorativa. Il luogo o luoghi prescelti devono essere indicati dell'Accordo individuale; </w:t>
      </w:r>
    </w:p>
    <w:p w:rsidR="000A3A40" w:rsidRPr="005914A6" w:rsidRDefault="000A3A40" w:rsidP="008C7AC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b/>
          <w:sz w:val="20"/>
          <w:szCs w:val="20"/>
        </w:rPr>
        <w:t>“Amministrazione</w:t>
      </w:r>
      <w:r w:rsidRPr="005914A6">
        <w:rPr>
          <w:rFonts w:ascii="Times New Roman" w:hAnsi="Times New Roman" w:cs="Times New Roman"/>
          <w:sz w:val="20"/>
          <w:szCs w:val="20"/>
        </w:rPr>
        <w:t xml:space="preserve">”: Comune di </w:t>
      </w:r>
      <w:r w:rsidR="000C76B0" w:rsidRPr="005914A6">
        <w:rPr>
          <w:rFonts w:ascii="Times New Roman" w:hAnsi="Times New Roman" w:cs="Times New Roman"/>
          <w:sz w:val="20"/>
          <w:szCs w:val="20"/>
        </w:rPr>
        <w:t>Marsicovetere</w:t>
      </w:r>
      <w:r w:rsidRPr="005914A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A3A40" w:rsidRPr="005914A6" w:rsidRDefault="000A3A40" w:rsidP="008C7AC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b/>
          <w:sz w:val="20"/>
          <w:szCs w:val="20"/>
        </w:rPr>
        <w:t>“Dotazione tecnologica</w:t>
      </w:r>
      <w:r w:rsidRPr="005914A6">
        <w:rPr>
          <w:rFonts w:ascii="Times New Roman" w:hAnsi="Times New Roman" w:cs="Times New Roman"/>
          <w:sz w:val="20"/>
          <w:szCs w:val="20"/>
        </w:rPr>
        <w:t xml:space="preserve">: la strumentazione costituita da personal computer, tablet, </w:t>
      </w:r>
      <w:r w:rsidR="00C06F31">
        <w:rPr>
          <w:rFonts w:ascii="Times New Roman" w:hAnsi="Times New Roman" w:cs="Times New Roman"/>
          <w:sz w:val="20"/>
          <w:szCs w:val="20"/>
        </w:rPr>
        <w:t xml:space="preserve"> </w:t>
      </w:r>
      <w:r w:rsidRPr="005914A6">
        <w:rPr>
          <w:rFonts w:ascii="Times New Roman" w:hAnsi="Times New Roman" w:cs="Times New Roman"/>
          <w:sz w:val="20"/>
          <w:szCs w:val="20"/>
        </w:rPr>
        <w:t>smartphone, applicativi software ecc... forniti dall'amministrazione al dipendente e/o nella sua disponibilità, utilizzati per l’espletamento dell’attività lavorativa.</w:t>
      </w:r>
    </w:p>
    <w:p w:rsidR="000C76B0" w:rsidRDefault="000C76B0" w:rsidP="000A3A40">
      <w:pPr>
        <w:pStyle w:val="Default"/>
        <w:rPr>
          <w:sz w:val="20"/>
          <w:szCs w:val="20"/>
        </w:rPr>
      </w:pPr>
    </w:p>
    <w:p w:rsidR="000C76B0" w:rsidRPr="008C7AC2" w:rsidRDefault="00080940" w:rsidP="000A3A40">
      <w:pPr>
        <w:pStyle w:val="Default"/>
        <w:rPr>
          <w:b/>
          <w:sz w:val="20"/>
          <w:szCs w:val="20"/>
          <w:u w:val="single"/>
        </w:rPr>
      </w:pPr>
      <w:r w:rsidRPr="008C7AC2">
        <w:rPr>
          <w:b/>
          <w:sz w:val="20"/>
          <w:szCs w:val="20"/>
          <w:u w:val="single"/>
        </w:rPr>
        <w:t>MODALITA’ ATTUATIVE PER LE ATTIVITA’ SMARTABILI:</w:t>
      </w:r>
    </w:p>
    <w:p w:rsidR="000C76B0" w:rsidRDefault="000C76B0" w:rsidP="000A3A40">
      <w:pPr>
        <w:pStyle w:val="Default"/>
        <w:rPr>
          <w:sz w:val="20"/>
          <w:szCs w:val="20"/>
        </w:rPr>
      </w:pPr>
    </w:p>
    <w:p w:rsidR="000A3A40" w:rsidRPr="000A3A40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Il lavoro agile è rivolto a tutti i dipendenti comunali sia a tempo determinato e indeterminato, che a tempo pieno o parziale. </w:t>
      </w:r>
    </w:p>
    <w:p w:rsidR="000A3A40" w:rsidRPr="000A3A40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L'attivazione della modalità di lavoro agile avviene su base volontaria in virtù delle richieste di adesione inoltrate dal singolo dipendente al Responsabile di Posizione Organizzativa a cui è assegnato. </w:t>
      </w:r>
    </w:p>
    <w:p w:rsidR="000A3A40" w:rsidRPr="000A3A40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L'applicazione del lavoro agile avviene nel rispetto del principio di non discriminazione e di pari opportunità di genere femminile e maschile compatibilmente con l'attività svolta dal dipendente presso l'Amministrazione. </w:t>
      </w:r>
    </w:p>
    <w:p w:rsidR="00CD7801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L'istanza, è trasmessa dal dipendente al proprio Responsabile di Posizione Organizzativa. </w:t>
      </w:r>
    </w:p>
    <w:p w:rsidR="000A3A40" w:rsidRPr="000A3A40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Ciascun Responsabile di Posizione Organizzativa </w:t>
      </w:r>
      <w:r w:rsidR="00CD78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valuta la compatibilità dell'istanza presentata dal dipendente tenendo conto: </w:t>
      </w:r>
    </w:p>
    <w:p w:rsidR="000A3A40" w:rsidRPr="000A3A40" w:rsidRDefault="000A3A40" w:rsidP="005914A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a) dell'attività che dovrà svolgere il dipendente; </w:t>
      </w:r>
    </w:p>
    <w:p w:rsidR="000A3A40" w:rsidRPr="000A3A40" w:rsidRDefault="000A3A40" w:rsidP="005914A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b) dei requisiti previsti dal presente regolamento; </w:t>
      </w:r>
    </w:p>
    <w:p w:rsidR="00080940" w:rsidRDefault="000A3A40" w:rsidP="005914A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c) della regolarità, continuità ed efficienza dell'erogazione dei servizi rivolti a cittadini e imprese, nonché del rispetto dei tempi di adempimento previsti dalla normativa vigente. </w:t>
      </w:r>
    </w:p>
    <w:p w:rsidR="005914A6" w:rsidRPr="005914A6" w:rsidRDefault="005914A6" w:rsidP="005914A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80940" w:rsidRPr="005914A6" w:rsidRDefault="005914A6" w:rsidP="005914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L'A</w:t>
      </w:r>
      <w:r w:rsidR="00080940" w:rsidRPr="005914A6">
        <w:rPr>
          <w:rFonts w:ascii="Times New Roman" w:hAnsi="Times New Roman" w:cs="Times New Roman"/>
          <w:sz w:val="20"/>
          <w:szCs w:val="20"/>
        </w:rPr>
        <w:t>mministrazione individua le attività di lavoro che potranno essere effettuate mediante lavoro agile.</w:t>
      </w:r>
    </w:p>
    <w:p w:rsidR="000A3A40" w:rsidRPr="000A3A40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Qualora il Responsabile di Posizione Organizzativa di riferimento o Segretario Comunale per le posizioni di responsabilità ritenga che le richieste di lavoro agile siano superiori rispetto alla misura percentuale consentita, verrà data priorità alle seguenti categorie: </w:t>
      </w:r>
    </w:p>
    <w:p w:rsidR="000A3A40" w:rsidRPr="000A3A40" w:rsidRDefault="000A3A40" w:rsidP="005914A6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0A3A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Lavoratori fragili</w:t>
      </w: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: soggetti in possesso di certificazione rilasciata dai competenti organi medico-legali, attestante una condizione di rischio derivante da immunodepressione o da esiti da patologie oncologiche o dallo svolgimento di relative terapie salvavita, ivi inclusi i lavoratori in possesso del riconoscimento di disabilità con connotazione di gravità ai sensi dell'articolo 3, comma 3, della legge 5 febbraio 1992, n. 104; </w:t>
      </w:r>
    </w:p>
    <w:p w:rsidR="000A3A40" w:rsidRPr="000A3A40" w:rsidRDefault="000A3A40" w:rsidP="005914A6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 w:rsidRPr="000A3A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Lavoratori con figli e/o altri conviventi in condizioni di disabilità </w:t>
      </w: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certificata ai sensi dell'art. 3, comma 3, della legge 5 febbraio 1992, n. 104; </w:t>
      </w:r>
    </w:p>
    <w:p w:rsidR="000A3A40" w:rsidRPr="000A3A40" w:rsidRDefault="000A3A40" w:rsidP="005914A6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Pr="000A3A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Lavoratori nei tre anni successivi alla conclusione del periodo di congedo di maternità </w:t>
      </w: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previsto dall'articolo 16 del testo unico delle disposizioni legislative in materia di tutela e sostegno della maternità e della paternità, di cui al decreto legislativo 26 marzo 2001, n. 151; </w:t>
      </w:r>
    </w:p>
    <w:p w:rsidR="000A3A40" w:rsidRPr="000A3A40" w:rsidRDefault="000A3A40" w:rsidP="005914A6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4) Lavoratrici in stato di gravidanza; </w:t>
      </w:r>
    </w:p>
    <w:p w:rsidR="000A3A40" w:rsidRPr="000A3A40" w:rsidRDefault="000A3A40" w:rsidP="005914A6">
      <w:pPr>
        <w:autoSpaceDE w:val="0"/>
        <w:autoSpaceDN w:val="0"/>
        <w:adjustRightInd w:val="0"/>
        <w:spacing w:after="13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5) Lavoratori con figli conviventi nel medesimo nucleo familiare minori di quattordici anni; </w:t>
      </w:r>
    </w:p>
    <w:p w:rsidR="005914A6" w:rsidRPr="005914A6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6) </w:t>
      </w:r>
      <w:r w:rsidRPr="000A3A4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Lavoratori residenti o domiciliati in comuni al di fuori del territorio </w:t>
      </w: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del Comune di </w:t>
      </w:r>
      <w:r w:rsidR="005914A6" w:rsidRPr="005914A6">
        <w:rPr>
          <w:rFonts w:ascii="Times New Roman" w:hAnsi="Times New Roman" w:cs="Times New Roman"/>
          <w:color w:val="000000"/>
          <w:sz w:val="20"/>
          <w:szCs w:val="20"/>
        </w:rPr>
        <w:t>Marsicovetere</w:t>
      </w:r>
      <w:r w:rsidRPr="000A3A40">
        <w:rPr>
          <w:rFonts w:ascii="Times New Roman" w:hAnsi="Times New Roman" w:cs="Times New Roman"/>
          <w:color w:val="000000"/>
          <w:sz w:val="20"/>
          <w:szCs w:val="20"/>
        </w:rPr>
        <w:t xml:space="preserve">, tenuto conto della distanza tra la zona di residenza o di domicilio e la sede di lavoro. </w:t>
      </w:r>
    </w:p>
    <w:p w:rsidR="000A3A40" w:rsidRDefault="000A3A40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4A6">
        <w:rPr>
          <w:rFonts w:ascii="Times New Roman" w:hAnsi="Times New Roman" w:cs="Times New Roman"/>
          <w:sz w:val="20"/>
          <w:szCs w:val="20"/>
        </w:rPr>
        <w:t>Le suindicate condizioni dovranno essere, all'occorrenza, debitamente certificate o documentate.</w:t>
      </w:r>
    </w:p>
    <w:p w:rsidR="0062281F" w:rsidRDefault="0062281F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 criteri generali per l’individuazione delle attività di lavoro vengono stabiliti previo confronto con le organizzazioni sindacali.</w:t>
      </w:r>
    </w:p>
    <w:p w:rsidR="00C06F31" w:rsidRPr="005914A6" w:rsidRDefault="00C06F31" w:rsidP="0059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C06F31" w:rsidRPr="005914A6" w:rsidSect="00F57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76B"/>
    <w:multiLevelType w:val="hybridMultilevel"/>
    <w:tmpl w:val="2C9E3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6E63D"/>
    <w:multiLevelType w:val="hybridMultilevel"/>
    <w:tmpl w:val="DB8225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7A035B"/>
    <w:rsid w:val="00065386"/>
    <w:rsid w:val="000660DA"/>
    <w:rsid w:val="00080940"/>
    <w:rsid w:val="000A3A40"/>
    <w:rsid w:val="000C76B0"/>
    <w:rsid w:val="00144755"/>
    <w:rsid w:val="001C7D18"/>
    <w:rsid w:val="00236065"/>
    <w:rsid w:val="0029683A"/>
    <w:rsid w:val="003654E3"/>
    <w:rsid w:val="00372174"/>
    <w:rsid w:val="003C188E"/>
    <w:rsid w:val="00424F3D"/>
    <w:rsid w:val="0042576F"/>
    <w:rsid w:val="00451C70"/>
    <w:rsid w:val="0052383B"/>
    <w:rsid w:val="00523D9E"/>
    <w:rsid w:val="005451F3"/>
    <w:rsid w:val="005914A6"/>
    <w:rsid w:val="0062281F"/>
    <w:rsid w:val="006F4F5B"/>
    <w:rsid w:val="007A035B"/>
    <w:rsid w:val="007B6849"/>
    <w:rsid w:val="008C7AC2"/>
    <w:rsid w:val="009628C3"/>
    <w:rsid w:val="009C44A2"/>
    <w:rsid w:val="00B46083"/>
    <w:rsid w:val="00BF1F12"/>
    <w:rsid w:val="00C06F31"/>
    <w:rsid w:val="00CD7801"/>
    <w:rsid w:val="00D56D10"/>
    <w:rsid w:val="00F14A2F"/>
    <w:rsid w:val="00F24049"/>
    <w:rsid w:val="00F57737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A03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FRANCOLINO</dc:creator>
  <cp:lastModifiedBy>FRANCOLINO</cp:lastModifiedBy>
  <cp:revision>2</cp:revision>
  <dcterms:created xsi:type="dcterms:W3CDTF">2022-11-28T11:40:00Z</dcterms:created>
  <dcterms:modified xsi:type="dcterms:W3CDTF">2022-11-28T11:40:00Z</dcterms:modified>
</cp:coreProperties>
</file>